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F9" w:rsidRPr="00F75FB4" w:rsidRDefault="00331CF9" w:rsidP="00331CF9">
      <w:pPr>
        <w:rPr>
          <w:rFonts w:asciiTheme="minorHAnsi" w:hAnsiTheme="minorHAnsi" w:cs="Arial"/>
          <w:b/>
          <w:color w:val="000000"/>
          <w:u w:val="single"/>
        </w:rPr>
      </w:pPr>
      <w:r w:rsidRPr="00F12FF6">
        <w:rPr>
          <w:rFonts w:asciiTheme="minorHAnsi" w:hAnsiTheme="minorHAnsi" w:cs="Arial"/>
          <w:b/>
          <w:noProof/>
          <w:color w:val="FF0000"/>
          <w:lang w:eastAsia="ja-JP"/>
        </w:rPr>
        <w:drawing>
          <wp:anchor distT="0" distB="0" distL="114300" distR="114300" simplePos="0" relativeHeight="251659264" behindDoc="0" locked="0" layoutInCell="1" allowOverlap="1" wp14:anchorId="7ADC8B3C" wp14:editId="79D667CB">
            <wp:simplePos x="0" y="0"/>
            <wp:positionH relativeFrom="column">
              <wp:posOffset>-202565</wp:posOffset>
            </wp:positionH>
            <wp:positionV relativeFrom="paragraph">
              <wp:posOffset>-321945</wp:posOffset>
            </wp:positionV>
            <wp:extent cx="1585341" cy="13680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NOW-cello-mo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34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FF6">
        <w:rPr>
          <w:rFonts w:asciiTheme="minorHAnsi" w:hAnsiTheme="minorHAnsi" w:cs="Arial"/>
          <w:b/>
          <w:color w:val="FF0000"/>
        </w:rPr>
        <w:t xml:space="preserve"> </w:t>
      </w:r>
      <w:r>
        <w:rPr>
          <w:rFonts w:asciiTheme="minorHAnsi" w:hAnsiTheme="minorHAnsi" w:cs="Arial"/>
          <w:b/>
          <w:color w:val="FF0000"/>
        </w:rPr>
        <w:t xml:space="preserve">                                                                                                                        </w:t>
      </w:r>
      <w:r w:rsidRPr="00F75FB4">
        <w:rPr>
          <w:rFonts w:asciiTheme="minorHAnsi" w:hAnsiTheme="minorHAnsi"/>
          <w:b/>
          <w:color w:val="000000"/>
          <w:u w:val="single"/>
        </w:rPr>
        <w:t>Canllawiau ar gyfer Cyfansoddwyr</w:t>
      </w:r>
    </w:p>
    <w:p w:rsidR="00331CF9" w:rsidRPr="00D075E2" w:rsidRDefault="00331CF9" w:rsidP="00331CF9">
      <w:pPr>
        <w:jc w:val="right"/>
        <w:rPr>
          <w:rFonts w:asciiTheme="minorHAnsi" w:hAnsiTheme="minorHAnsi" w:cs="Arial"/>
          <w:b/>
          <w:color w:val="FF0000"/>
        </w:rPr>
      </w:pPr>
    </w:p>
    <w:p w:rsidR="00331CF9" w:rsidRPr="00AB4CB1" w:rsidRDefault="00331CF9" w:rsidP="00331CF9">
      <w:pPr>
        <w:jc w:val="right"/>
        <w:rPr>
          <w:rFonts w:asciiTheme="minorHAnsi" w:hAnsiTheme="minorHAnsi" w:cstheme="minorHAnsi"/>
          <w:b/>
        </w:rPr>
      </w:pPr>
      <w:r w:rsidRPr="00AB4CB1">
        <w:rPr>
          <w:rFonts w:asciiTheme="minorHAnsi" w:hAnsiTheme="minorHAnsi" w:cstheme="minorHAnsi"/>
          <w:b/>
        </w:rPr>
        <w:t xml:space="preserve">Cerddorfa Genedlaethol Gymreig y BBC </w:t>
      </w:r>
    </w:p>
    <w:p w:rsidR="00331CF9" w:rsidRPr="00AB4CB1" w:rsidRDefault="00331CF9" w:rsidP="00331CF9">
      <w:pPr>
        <w:jc w:val="right"/>
        <w:rPr>
          <w:rFonts w:asciiTheme="minorHAnsi" w:hAnsiTheme="minorHAnsi" w:cstheme="minorHAnsi"/>
          <w:b/>
        </w:rPr>
      </w:pPr>
      <w:r w:rsidRPr="00AB4CB1">
        <w:rPr>
          <w:rFonts w:asciiTheme="minorHAnsi" w:hAnsiTheme="minorHAnsi" w:cstheme="minorHAnsi"/>
          <w:b/>
        </w:rPr>
        <w:t>Cyfansoddi: Cymru 2021</w:t>
      </w:r>
    </w:p>
    <w:p w:rsidR="00331CF9" w:rsidRPr="00D075E2" w:rsidRDefault="00331CF9" w:rsidP="00331CF9">
      <w:pPr>
        <w:jc w:val="right"/>
        <w:rPr>
          <w:rFonts w:asciiTheme="minorHAnsi" w:hAnsiTheme="minorHAnsi"/>
          <w:b/>
          <w:bCs/>
        </w:rPr>
      </w:pPr>
      <w:r w:rsidRPr="00AB4CB1">
        <w:rPr>
          <w:rFonts w:asciiTheme="minorHAnsi" w:hAnsiTheme="minorHAnsi" w:cstheme="minorHAnsi"/>
          <w:b/>
        </w:rPr>
        <w:t>Llun 25ain a Mawrth 26ain Ionawr</w:t>
      </w:r>
      <w:r w:rsidRPr="00D075E2">
        <w:rPr>
          <w:rFonts w:asciiTheme="minorHAnsi" w:hAnsiTheme="minorHAnsi"/>
          <w:b/>
          <w:bCs/>
        </w:rPr>
        <w:t xml:space="preserve"> 2021</w:t>
      </w:r>
    </w:p>
    <w:p w:rsidR="00331CF9" w:rsidRPr="00D075E2" w:rsidRDefault="00331CF9" w:rsidP="00331CF9">
      <w:pPr>
        <w:jc w:val="right"/>
        <w:rPr>
          <w:rFonts w:asciiTheme="minorHAnsi" w:hAnsiTheme="minorHAnsi"/>
          <w:b/>
          <w:bCs/>
        </w:rPr>
      </w:pPr>
      <w:r w:rsidRPr="00AB4CB1">
        <w:rPr>
          <w:rFonts w:asciiTheme="minorHAnsi" w:hAnsiTheme="minorHAnsi" w:cstheme="minorHAnsi"/>
          <w:b/>
          <w:bCs/>
        </w:rPr>
        <w:t xml:space="preserve">Mercher 3ydd ac Iau 4ydd Mawrth </w:t>
      </w:r>
      <w:r w:rsidRPr="00D075E2">
        <w:rPr>
          <w:rFonts w:asciiTheme="minorHAnsi" w:hAnsiTheme="minorHAnsi"/>
          <w:b/>
          <w:bCs/>
        </w:rPr>
        <w:t>2021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Mae’r cynllun wedi cael ei redeg gan BBC NOW mewn cydweithrediad â Tŷ Cerdd, Gŵyl Bro Morgannwg, Cymdeithas Cerddoriaeth Cymru a Chyfansoddwyr Cymru ers 2010, gyda’r bwriad o roi llwyfan i waith a thalent cyfansoddwyr ar draws Cymru.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Efallai y bydd Cyfansoddi Cymru yn edrych ychydig yn wahanol eleni ond mae BBC NOW a’u partneriaid yn edrych ymlaen yn eiddgar. Fe ddewisir chwech i wyth ymgeisydd i gymeryd rhan yn y gweithdai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Croesawir ceisiadau gan gyfansoddwyr sy’n cwrdd â’r gofynion isod:</w:t>
      </w:r>
    </w:p>
    <w:p w:rsidR="00331CF9" w:rsidRPr="00F12FF6" w:rsidRDefault="00331CF9" w:rsidP="00331CF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Wedi eu geni neu yn byw yng Nghymru</w:t>
      </w:r>
    </w:p>
    <w:p w:rsidR="00331CF9" w:rsidRPr="00F12FF6" w:rsidRDefault="00331CF9" w:rsidP="00331CF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Dros 18</w:t>
      </w:r>
    </w:p>
    <w:p w:rsidR="00331CF9" w:rsidRPr="00F12FF6" w:rsidRDefault="00331CF9" w:rsidP="00331CF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Cyflwyno gwaith heb ei gyhoeddi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  <w:b/>
          <w:bCs/>
        </w:rPr>
        <w:t>Beth yw’r broses eleni?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Bydd yr ymgeiswyr a ddewisir yn cael gweithdy ‘byw’ cychwynnol gyda’r cerddorion. Mae’n debygol iawn y bydd hyn yn digwydd dros Zoom yn sgîl yr amodau presennol.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 xml:space="preserve">Bydd yr ymgeiswyr yn </w:t>
      </w:r>
      <w:r>
        <w:rPr>
          <w:rFonts w:asciiTheme="minorHAnsi" w:hAnsiTheme="minorHAnsi" w:cstheme="minorHAnsi"/>
        </w:rPr>
        <w:t>profi</w:t>
      </w:r>
      <w:r w:rsidRPr="00F12FF6">
        <w:rPr>
          <w:rFonts w:asciiTheme="minorHAnsi" w:hAnsiTheme="minorHAnsi" w:cstheme="minorHAnsi"/>
        </w:rPr>
        <w:t xml:space="preserve"> nifer o sesiynau datblygiad proffesiynol yn arwain at gyngerdd derfynol yn 2021, gan gynnwys sesiynau gyda</w:t>
      </w:r>
      <w:r>
        <w:rPr>
          <w:rFonts w:asciiTheme="minorHAnsi" w:hAnsiTheme="minorHAnsi" w:cstheme="minorHAnsi"/>
        </w:rPr>
        <w:t xml:space="preserve"> prif chwaraewyr</w:t>
      </w:r>
      <w:r w:rsidRPr="00F12FF6">
        <w:rPr>
          <w:rFonts w:asciiTheme="minorHAnsi" w:hAnsiTheme="minorHAnsi" w:cstheme="minorHAnsi"/>
        </w:rPr>
        <w:t xml:space="preserve"> BBC NOW, aelodau cerddorfaol, Cyfansoddwyr mewn Cydweithrediad BBC NOW ac aelodau</w:t>
      </w:r>
      <w:r>
        <w:rPr>
          <w:rFonts w:asciiTheme="minorHAnsi" w:hAnsiTheme="minorHAnsi" w:cstheme="minorHAnsi"/>
        </w:rPr>
        <w:t>’r</w:t>
      </w:r>
      <w:r w:rsidRPr="00F12FF6">
        <w:rPr>
          <w:rFonts w:asciiTheme="minorHAnsi" w:hAnsiTheme="minorHAnsi" w:cstheme="minorHAnsi"/>
        </w:rPr>
        <w:t xml:space="preserve"> panel. Mae hi’n debygol iawn y cynhelir y sesiynau yma dros Zoom.</w:t>
      </w:r>
    </w:p>
    <w:p w:rsidR="00331CF9" w:rsidRPr="00F12FF6" w:rsidRDefault="00331CF9" w:rsidP="00331CF9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</w:rPr>
      </w:pPr>
      <w:r w:rsidRPr="00F12FF6">
        <w:rPr>
          <w:rFonts w:asciiTheme="minorHAnsi" w:hAnsiTheme="minorHAnsi" w:cstheme="minorHAnsi"/>
          <w:b/>
          <w:bCs/>
        </w:rPr>
        <w:t>Maint ensemble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Derbynnir cynigion sydd hyd at 8 munud o hyd (ond ddim yn fwy na hyn) ar gyfer Cyfansoddi: Cymru 2020. Noder bod modd cyflwyno gweithiau byrrach hefyd.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Eleni, gall ymgeiswyr ddewis cyflwyno cyfansoddiad dim mwy na 8 munud mewn hyd ar gyfer:</w:t>
      </w:r>
    </w:p>
    <w:p w:rsidR="004B09CF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  <w:b/>
          <w:bCs/>
        </w:rPr>
        <w:t>1.[1/pic].1[1/ca].1[1/bcl].1[1/cbn] | 2.2.2[ten.btbn].1 / T / 2P / Hp / Str[6.6.4.4.3].</w:t>
      </w:r>
      <w:r w:rsidRPr="00F12FF6">
        <w:rPr>
          <w:rFonts w:asciiTheme="minorHAnsi" w:hAnsiTheme="minorHAnsi" w:cstheme="minorHAnsi"/>
        </w:rPr>
        <w:t xml:space="preserve"> </w:t>
      </w:r>
    </w:p>
    <w:p w:rsidR="004B09CF" w:rsidRPr="004B09CF" w:rsidRDefault="004B09CF" w:rsidP="004B09CF">
      <w:pPr>
        <w:rPr>
          <w:rFonts w:asciiTheme="minorHAnsi" w:hAnsiTheme="minorHAnsi" w:cstheme="minorHAnsi"/>
          <w:i/>
        </w:rPr>
      </w:pPr>
      <w:r w:rsidRPr="004B09CF">
        <w:rPr>
          <w:rFonts w:asciiTheme="minorHAnsi" w:hAnsiTheme="minorHAnsi" w:cstheme="minorHAnsi"/>
          <w:b/>
          <w:i/>
        </w:rPr>
        <w:t>DS</w:t>
      </w:r>
      <w:r>
        <w:rPr>
          <w:rFonts w:asciiTheme="minorHAnsi" w:hAnsiTheme="minorHAnsi" w:cstheme="minorHAnsi"/>
          <w:i/>
        </w:rPr>
        <w:t>:</w:t>
      </w:r>
      <w:r w:rsidRPr="004B09CF">
        <w:rPr>
          <w:rFonts w:asciiTheme="minorHAnsi" w:hAnsiTheme="minorHAnsi" w:cstheme="minorHAnsi"/>
          <w:i/>
        </w:rPr>
        <w:t>1 chwaraewr chwythbrennau ar gyfer pob offeryn on yn gallu dyblu (gall y chwaraewt ffliwt chwarae’r piccolo ayyb)</w:t>
      </w:r>
    </w:p>
    <w:p w:rsidR="00331CF9" w:rsidRPr="00F12FF6" w:rsidRDefault="004B09CF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B09CF">
        <w:rPr>
          <w:rFonts w:asciiTheme="minorHAnsi" w:hAnsiTheme="minorHAnsi" w:cstheme="minorHAnsi"/>
          <w:b/>
          <w:i/>
          <w:iCs/>
        </w:rPr>
        <w:t>DS</w:t>
      </w:r>
      <w:r>
        <w:rPr>
          <w:rFonts w:asciiTheme="minorHAnsi" w:hAnsiTheme="minorHAnsi" w:cstheme="minorHAnsi"/>
          <w:i/>
          <w:iCs/>
        </w:rPr>
        <w:t xml:space="preserve">: </w:t>
      </w:r>
      <w:r w:rsidR="00331CF9" w:rsidRPr="00F12FF6">
        <w:rPr>
          <w:rFonts w:asciiTheme="minorHAnsi" w:hAnsiTheme="minorHAnsi" w:cstheme="minorHAnsi"/>
          <w:i/>
          <w:iCs/>
        </w:rPr>
        <w:t>Dim ond mân newidiadau a ganiateir oherwydd rhesymau iechyd a diogelwch.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  <w:b/>
          <w:bCs/>
        </w:rPr>
        <w:t>Offerynnau Taro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Uchafswm o ddau chwaraewr gyda’r offerynnau canlynol (rhannu i osgoi defnyddio’r un offerynnau):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  <w:b/>
          <w:bCs/>
        </w:rPr>
        <w:t>Chwaraewr 1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lastRenderedPageBreak/>
        <w:t>Drwm Bass</w:t>
      </w:r>
      <w:r w:rsidRPr="00F12FF6">
        <w:rPr>
          <w:rFonts w:asciiTheme="minorHAnsi" w:hAnsiTheme="minorHAnsi" w:cstheme="minorHAnsi"/>
        </w:rPr>
        <w:br/>
        <w:t>Drwm Tenor</w:t>
      </w:r>
      <w:r w:rsidRPr="00F12FF6">
        <w:rPr>
          <w:rFonts w:asciiTheme="minorHAnsi" w:hAnsiTheme="minorHAnsi" w:cstheme="minorHAnsi"/>
        </w:rPr>
        <w:br/>
        <w:t>Drwm Tannau</w:t>
      </w:r>
      <w:r w:rsidRPr="00F12FF6">
        <w:rPr>
          <w:rFonts w:asciiTheme="minorHAnsi" w:hAnsiTheme="minorHAnsi" w:cstheme="minorHAnsi"/>
        </w:rPr>
        <w:br/>
        <w:t>4 Blocyn Tsieneaidd</w:t>
      </w:r>
      <w:r w:rsidRPr="00F12FF6">
        <w:rPr>
          <w:rFonts w:asciiTheme="minorHAnsi" w:hAnsiTheme="minorHAnsi" w:cstheme="minorHAnsi"/>
        </w:rPr>
        <w:br/>
        <w:t>Glockenspiel</w:t>
      </w:r>
      <w:r w:rsidRPr="00F12FF6">
        <w:rPr>
          <w:rFonts w:asciiTheme="minorHAnsi" w:hAnsiTheme="minorHAnsi" w:cstheme="minorHAnsi"/>
        </w:rPr>
        <w:br/>
        <w:t>1 Symbal Crog (unrhyw fath, gallwn newid rhain rhwng cyfansoddwyr, a dyblu)</w:t>
      </w:r>
      <w:r w:rsidRPr="00F12FF6">
        <w:rPr>
          <w:rFonts w:asciiTheme="minorHAnsi" w:hAnsiTheme="minorHAnsi" w:cstheme="minorHAnsi"/>
        </w:rPr>
        <w:br/>
        <w:t>Mae offerynnau llai a ddefnyddir yn iawn (Tamborîn, ffyn, triongl, Guiro, maracas ayb) Mae gennym fwy nag un o’r offerynnau yma fel y gall Chwaraewr 1 a 2 eu defnyddio.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  <w:b/>
          <w:bCs/>
        </w:rPr>
        <w:t>Chwaraewr 2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2 Tom</w:t>
      </w:r>
      <w:r w:rsidRPr="00F12FF6">
        <w:rPr>
          <w:rFonts w:asciiTheme="minorHAnsi" w:hAnsiTheme="minorHAnsi" w:cstheme="minorHAnsi"/>
        </w:rPr>
        <w:br/>
        <w:t>2 Bongo</w:t>
      </w:r>
      <w:r w:rsidRPr="00F12FF6">
        <w:rPr>
          <w:rFonts w:asciiTheme="minorHAnsi" w:hAnsiTheme="minorHAnsi" w:cstheme="minorHAnsi"/>
        </w:rPr>
        <w:br/>
        <w:t>1 Symbal Crog (unrhyw fath, gallwn newid rhain rhwng cyfansoddwyr, a dyblu)</w:t>
      </w:r>
      <w:r w:rsidRPr="00F12FF6">
        <w:rPr>
          <w:rFonts w:asciiTheme="minorHAnsi" w:hAnsiTheme="minorHAnsi" w:cstheme="minorHAnsi"/>
        </w:rPr>
        <w:br/>
        <w:t>2 gong traw isel, tras canolig – traw amhendant, cymeriad yr offeryn yn unig.</w:t>
      </w:r>
      <w:r w:rsidRPr="00F12FF6">
        <w:rPr>
          <w:rFonts w:asciiTheme="minorHAnsi" w:hAnsiTheme="minorHAnsi" w:cstheme="minorHAnsi"/>
        </w:rPr>
        <w:br/>
        <w:t>Seiloffon neu Fibraffon (fel y mynnwch ar gyfer cymysgu)</w:t>
      </w:r>
      <w:r w:rsidRPr="00F12FF6">
        <w:rPr>
          <w:rFonts w:asciiTheme="minorHAnsi" w:hAnsiTheme="minorHAnsi" w:cstheme="minorHAnsi"/>
        </w:rPr>
        <w:br/>
        <w:t>Tam Tam</w:t>
      </w:r>
      <w:r w:rsidRPr="00F12FF6">
        <w:rPr>
          <w:rFonts w:asciiTheme="minorHAnsi" w:hAnsiTheme="minorHAnsi" w:cstheme="minorHAnsi"/>
        </w:rPr>
        <w:br/>
        <w:t>Mae offerynnau llai a ddefnyddir yn iawn (Tamborîn, ffyn, triongl, Guiro, maracas ayb)</w:t>
      </w:r>
    </w:p>
    <w:p w:rsidR="00331CF9" w:rsidRPr="00F12FF6" w:rsidRDefault="00331CF9" w:rsidP="00331CF9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</w:rPr>
      </w:pPr>
      <w:r w:rsidRPr="00F12FF6">
        <w:rPr>
          <w:rFonts w:asciiTheme="minorHAnsi" w:hAnsiTheme="minorHAnsi" w:cstheme="minorHAnsi"/>
          <w:b/>
          <w:bCs/>
        </w:rPr>
        <w:t>Sut i ymgeisio</w:t>
      </w:r>
    </w:p>
    <w:p w:rsidR="004E13C6" w:rsidRPr="00846986" w:rsidRDefault="004E13C6" w:rsidP="004E13C6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46986">
        <w:rPr>
          <w:rFonts w:asciiTheme="minorHAnsi" w:hAnsiTheme="minorHAnsi" w:cstheme="minorHAnsi"/>
        </w:rPr>
        <w:t xml:space="preserve">Anfonwch eich Ffurflen Gais Ddigidol, Sgôr PDF (dim copïau caled) a recordiad MP3 o’ch gwaith trwy Wetransfer, Dropbox neu e-bost at:    </w:t>
      </w:r>
      <w:hyperlink r:id="rId8" w:history="1">
        <w:r w:rsidRPr="00846986">
          <w:rPr>
            <w:rStyle w:val="Hyperlink"/>
            <w:rFonts w:asciiTheme="minorHAnsi" w:hAnsiTheme="minorHAnsi" w:cstheme="minorHAnsi"/>
          </w:rPr>
          <w:t>Eugene.Monteith@bbc.co.uk</w:t>
        </w:r>
      </w:hyperlink>
      <w:r w:rsidRPr="00846986">
        <w:rPr>
          <w:rFonts w:asciiTheme="minorHAnsi" w:hAnsiTheme="minorHAnsi" w:cstheme="minorHAnsi"/>
        </w:rPr>
        <w:t xml:space="preserve"> (gyda chopi i </w:t>
      </w:r>
      <w:hyperlink r:id="rId9" w:history="1">
        <w:r w:rsidRPr="00846986">
          <w:rPr>
            <w:rFonts w:asciiTheme="minorHAnsi" w:hAnsiTheme="minorHAnsi" w:cstheme="minorHAnsi"/>
            <w:color w:val="0000FF"/>
            <w:u w:val="single"/>
          </w:rPr>
          <w:t>osian.rowlands@bbc.co.uk</w:t>
        </w:r>
      </w:hyperlink>
      <w:r w:rsidRPr="00846986">
        <w:rPr>
          <w:rFonts w:asciiTheme="minorHAnsi" w:hAnsiTheme="minorHAnsi" w:cstheme="minorHAnsi"/>
        </w:rPr>
        <w:t>)</w:t>
      </w:r>
    </w:p>
    <w:p w:rsidR="004E13C6" w:rsidRPr="00846986" w:rsidRDefault="004E13C6" w:rsidP="004E13C6">
      <w:pPr>
        <w:spacing w:before="100" w:beforeAutospacing="1" w:after="100" w:afterAutospacing="1"/>
        <w:outlineLvl w:val="1"/>
        <w:rPr>
          <w:rFonts w:asciiTheme="minorHAnsi" w:hAnsiTheme="minorHAnsi" w:cstheme="minorHAnsi"/>
          <w:bCs/>
        </w:rPr>
      </w:pPr>
      <w:bookmarkStart w:id="0" w:name="_Hlk54179210"/>
      <w:r w:rsidRPr="00846986">
        <w:rPr>
          <w:rFonts w:asciiTheme="minorHAnsi" w:hAnsiTheme="minorHAnsi" w:cstheme="minorHAnsi"/>
          <w:bCs/>
        </w:rPr>
        <w:t xml:space="preserve">Defnyddiwch y llinell pwnc: Cyfansoddi: Cymru 2021, Eich Enw, Teitl </w:t>
      </w:r>
      <w:r w:rsidR="008E0B64" w:rsidRPr="00846986">
        <w:rPr>
          <w:rFonts w:asciiTheme="minorHAnsi" w:hAnsiTheme="minorHAnsi" w:cstheme="minorHAnsi"/>
          <w:bCs/>
        </w:rPr>
        <w:t>Cyfansoddi</w:t>
      </w:r>
      <w:bookmarkStart w:id="1" w:name="_GoBack"/>
      <w:bookmarkEnd w:id="1"/>
    </w:p>
    <w:bookmarkEnd w:id="0"/>
    <w:p w:rsidR="00331CF9" w:rsidRPr="00F12FF6" w:rsidRDefault="00331CF9" w:rsidP="00331CF9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</w:rPr>
      </w:pPr>
      <w:r w:rsidRPr="00F12FF6">
        <w:rPr>
          <w:rFonts w:asciiTheme="minorHAnsi" w:hAnsiTheme="minorHAnsi" w:cstheme="minorHAnsi"/>
          <w:b/>
          <w:bCs/>
        </w:rPr>
        <w:t>Dyddiadau Pwysig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Tachwedd 30ain 2020: Ceisiadau’n Cau</w:t>
      </w:r>
      <w:r w:rsidRPr="00F12FF6">
        <w:rPr>
          <w:rFonts w:asciiTheme="minorHAnsi" w:hAnsiTheme="minorHAnsi" w:cstheme="minorHAnsi"/>
        </w:rPr>
        <w:br/>
        <w:t>Rhagfyr 7fed/8fed 2020: Creu rhestr fer a dewis ymgeiswyr</w:t>
      </w:r>
      <w:r w:rsidRPr="00F12FF6">
        <w:rPr>
          <w:rFonts w:asciiTheme="minorHAnsi" w:hAnsiTheme="minorHAnsi" w:cstheme="minorHAnsi"/>
        </w:rPr>
        <w:br/>
        <w:t>Rhagfyr 15fed 2020: Hysbysir ymgeiswyr</w:t>
      </w:r>
    </w:p>
    <w:p w:rsidR="00331CF9" w:rsidRPr="007F1563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7F1563">
        <w:rPr>
          <w:rFonts w:asciiTheme="minorHAnsi" w:hAnsiTheme="minorHAnsi" w:cstheme="minorHAnsi"/>
        </w:rPr>
        <w:t xml:space="preserve">Rhagfyr 2020: Cyfarfod Anffurfiol Digidol ar gyfer yr ymgeisiwr sydd ar y rhestr fer. </w:t>
      </w:r>
      <w:r w:rsidRPr="007F1563">
        <w:rPr>
          <w:rFonts w:asciiTheme="minorHAnsi" w:hAnsiTheme="minorHAnsi" w:cstheme="minorHAnsi"/>
          <w:b/>
          <w:bCs/>
        </w:rPr>
        <w:t>Dyddiad &amp; manylion i’w cadarnhau yn fuan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  <w:b/>
          <w:bCs/>
        </w:rPr>
        <w:t>Ionawr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57D19">
        <w:rPr>
          <w:rFonts w:asciiTheme="minorHAnsi" w:hAnsiTheme="minorHAnsi" w:cstheme="minorHAnsi"/>
        </w:rPr>
        <w:t xml:space="preserve">Ionawr 4ydd </w:t>
      </w:r>
      <w:r w:rsidRPr="00F12FF6">
        <w:rPr>
          <w:rFonts w:asciiTheme="minorHAnsi" w:hAnsiTheme="minorHAnsi" w:cstheme="minorHAnsi"/>
        </w:rPr>
        <w:t>2021: Ail-gyflwyno sgôr llawn terfynnol a rhannau cerddorfaol gan yr ymgeisiwyr sydd wedi eu dewis</w:t>
      </w:r>
      <w:r w:rsidRPr="00F12FF6">
        <w:rPr>
          <w:rFonts w:asciiTheme="minorHAnsi" w:hAnsiTheme="minorHAnsi" w:cstheme="minorHAnsi"/>
        </w:rPr>
        <w:br/>
        <w:t>Ionawr 25ain 2021: Sesiwn gweithdy cyntaf gyda’r cerddorion</w:t>
      </w:r>
      <w:r w:rsidRPr="00F12FF6">
        <w:rPr>
          <w:rFonts w:asciiTheme="minorHAnsi" w:hAnsiTheme="minorHAnsi" w:cstheme="minorHAnsi"/>
        </w:rPr>
        <w:br/>
        <w:t>Ionawr 25ain/26ain 2021: Gweithdy gyda Mentoriaid/Cynrychiolwyr Cerddorion BBC NOW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F12FF6">
        <w:rPr>
          <w:rFonts w:asciiTheme="minorHAnsi" w:hAnsiTheme="minorHAnsi" w:cstheme="minorHAnsi"/>
          <w:b/>
          <w:bCs/>
        </w:rPr>
        <w:t>Mawrth</w:t>
      </w:r>
    </w:p>
    <w:p w:rsidR="00331CF9" w:rsidRPr="00F12FF6" w:rsidRDefault="00331CF9" w:rsidP="00331CF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12FF6">
        <w:rPr>
          <w:rFonts w:asciiTheme="minorHAnsi" w:hAnsiTheme="minorHAnsi" w:cstheme="minorHAnsi"/>
        </w:rPr>
        <w:t>Dechrau Mawrth: Sesiynau Datblygiad Proffesiynol</w:t>
      </w:r>
      <w:r w:rsidRPr="00F12FF6">
        <w:rPr>
          <w:rFonts w:asciiTheme="minorHAnsi" w:hAnsiTheme="minorHAnsi" w:cstheme="minorHAnsi"/>
        </w:rPr>
        <w:br/>
        <w:t>Mawrth 3ydd: Ail sesiwn gweithdy gyda’r cerddorion</w:t>
      </w:r>
      <w:r w:rsidRPr="00F12FF6">
        <w:rPr>
          <w:rFonts w:asciiTheme="minorHAnsi" w:hAnsiTheme="minorHAnsi" w:cstheme="minorHAnsi"/>
        </w:rPr>
        <w:br/>
        <w:t>Mawrth 4ydd: Cyngerdd terfynol a rhannu cyfansoddiadau</w:t>
      </w:r>
    </w:p>
    <w:p w:rsidR="00331CF9" w:rsidRDefault="00331CF9" w:rsidP="00331CF9">
      <w:pPr>
        <w:rPr>
          <w:rFonts w:asciiTheme="minorHAnsi" w:hAnsiTheme="minorHAnsi" w:cstheme="minorHAnsi"/>
          <w:b/>
          <w:color w:val="FF0000"/>
        </w:rPr>
      </w:pPr>
    </w:p>
    <w:p w:rsidR="00331CF9" w:rsidRPr="003F6FC9" w:rsidRDefault="00331CF9" w:rsidP="00331CF9">
      <w:pPr>
        <w:rPr>
          <w:rFonts w:asciiTheme="minorHAnsi" w:hAnsiTheme="minorHAnsi" w:cstheme="minorHAnsi"/>
          <w:b/>
        </w:rPr>
      </w:pPr>
      <w:r w:rsidRPr="003F6FC9">
        <w:rPr>
          <w:rFonts w:asciiTheme="minorHAnsi" w:hAnsiTheme="minorHAnsi" w:cstheme="minorHAnsi"/>
          <w:b/>
        </w:rPr>
        <w:t xml:space="preserve">Fe dderbynir sgoriau gan gyfansoddwyr sydd wedi cymeryd rhan yn Cyfansoddi: Cymru yn y gorffennol, ond fe ystyrir hyn yn y broses ddethol er mwyn </w:t>
      </w:r>
      <w:r>
        <w:rPr>
          <w:rFonts w:asciiTheme="minorHAnsi" w:hAnsiTheme="minorHAnsi" w:cstheme="minorHAnsi"/>
          <w:b/>
        </w:rPr>
        <w:t>rhoi llwyfan</w:t>
      </w:r>
      <w:r w:rsidRPr="003F6F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 d</w:t>
      </w:r>
      <w:r w:rsidRPr="003F6FC9">
        <w:rPr>
          <w:rFonts w:asciiTheme="minorHAnsi" w:hAnsiTheme="minorHAnsi" w:cstheme="minorHAnsi"/>
          <w:b/>
        </w:rPr>
        <w:t xml:space="preserve">detholiad </w:t>
      </w:r>
      <w:r>
        <w:rPr>
          <w:rFonts w:asciiTheme="minorHAnsi" w:hAnsiTheme="minorHAnsi" w:cstheme="minorHAnsi"/>
          <w:b/>
        </w:rPr>
        <w:t xml:space="preserve">mor eang â </w:t>
      </w:r>
      <w:r w:rsidRPr="003F6FC9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h</w:t>
      </w:r>
      <w:r w:rsidRPr="003F6FC9">
        <w:rPr>
          <w:rFonts w:asciiTheme="minorHAnsi" w:hAnsiTheme="minorHAnsi" w:cstheme="minorHAnsi"/>
          <w:b/>
        </w:rPr>
        <w:t>osibl o gyfansoddwyr.</w:t>
      </w:r>
    </w:p>
    <w:p w:rsidR="00331CF9" w:rsidRPr="00F75FB4" w:rsidRDefault="00331CF9" w:rsidP="00331CF9">
      <w:pPr>
        <w:rPr>
          <w:rFonts w:asciiTheme="minorHAnsi" w:hAnsiTheme="minorHAnsi" w:cstheme="minorHAnsi"/>
          <w:b/>
          <w:color w:val="000000"/>
          <w:u w:val="single"/>
        </w:rPr>
      </w:pPr>
    </w:p>
    <w:p w:rsidR="00331CF9" w:rsidRDefault="00331CF9" w:rsidP="00331CF9">
      <w:pPr>
        <w:rPr>
          <w:rFonts w:asciiTheme="minorHAnsi" w:hAnsiTheme="minorHAnsi" w:cstheme="minorHAnsi"/>
          <w:b/>
          <w:color w:val="000000"/>
          <w:u w:val="single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b/>
          <w:color w:val="000000"/>
          <w:u w:val="single"/>
        </w:rPr>
      </w:pPr>
      <w:r w:rsidRPr="00F75FB4">
        <w:rPr>
          <w:rFonts w:asciiTheme="minorHAnsi" w:hAnsiTheme="minorHAnsi" w:cstheme="minorHAnsi"/>
          <w:b/>
          <w:color w:val="000000"/>
          <w:u w:val="single"/>
        </w:rPr>
        <w:t>Canllawiau ar gyfer Cyfansoddwyr</w:t>
      </w:r>
    </w:p>
    <w:p w:rsidR="00331CF9" w:rsidRPr="00F75FB4" w:rsidRDefault="00331CF9" w:rsidP="00331CF9">
      <w:pPr>
        <w:rPr>
          <w:rFonts w:asciiTheme="minorHAnsi" w:hAnsiTheme="minorHAnsi" w:cstheme="minorHAnsi"/>
          <w:b/>
          <w:color w:val="FF0000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color w:val="000000"/>
        </w:rPr>
      </w:pPr>
      <w:r w:rsidRPr="00F75FB4">
        <w:rPr>
          <w:rFonts w:asciiTheme="minorHAnsi" w:eastAsiaTheme="minorEastAsia" w:hAnsiTheme="minorHAnsi" w:cstheme="minorHAnsi"/>
          <w:color w:val="000000"/>
          <w:lang w:eastAsia="ja-JP"/>
        </w:rPr>
        <w:t xml:space="preserve">1. </w:t>
      </w:r>
      <w:r w:rsidRPr="00F75FB4">
        <w:rPr>
          <w:rFonts w:asciiTheme="minorHAnsi" w:eastAsiaTheme="minorEastAsia" w:hAnsiTheme="minorHAnsi" w:cstheme="minorHAnsi"/>
          <w:b/>
          <w:bCs/>
          <w:color w:val="000000"/>
          <w:lang w:eastAsia="ja-JP"/>
        </w:rPr>
        <w:t xml:space="preserve">Gofynnir i’r cyfansoddwyr sicrhau bod amseroedd </w:t>
      </w:r>
      <w:r w:rsidRPr="00F75FB4">
        <w:rPr>
          <w:rFonts w:asciiTheme="minorHAnsi" w:eastAsiaTheme="minorEastAsia" w:hAnsiTheme="minorHAnsi" w:cstheme="minorHAnsi"/>
          <w:b/>
          <w:bCs/>
          <w:color w:val="000000"/>
          <w:u w:val="single"/>
          <w:lang w:eastAsia="ja-JP"/>
        </w:rPr>
        <w:t>manwl gywir</w:t>
      </w:r>
      <w:r w:rsidRPr="00F75FB4">
        <w:rPr>
          <w:rFonts w:asciiTheme="minorHAnsi" w:eastAsiaTheme="minorEastAsia" w:hAnsiTheme="minorHAnsi" w:cstheme="minorHAnsi"/>
          <w:b/>
          <w:bCs/>
          <w:color w:val="000000"/>
          <w:lang w:eastAsia="ja-JP"/>
        </w:rPr>
        <w:t xml:space="preserve"> yn cael eu darparu.</w:t>
      </w:r>
      <w:r w:rsidRPr="00F75FB4">
        <w:rPr>
          <w:rFonts w:asciiTheme="minorHAnsi" w:eastAsiaTheme="minorEastAsia" w:hAnsiTheme="minorHAnsi" w:cstheme="minorHAnsi"/>
          <w:color w:val="000000"/>
          <w:lang w:eastAsia="ja-JP"/>
        </w:rPr>
        <w:t xml:space="preserve"> Ar gyfer gweithiau sy'n cynnwys mwy nag un symudiad, dylai’r cyfansoddwyr ddweud pa symudiad yr hoffent iddo gael ei ystyried ar gyfer y prosiect.</w:t>
      </w:r>
    </w:p>
    <w:p w:rsidR="00331CF9" w:rsidRPr="00F75FB4" w:rsidRDefault="00331CF9" w:rsidP="00331CF9">
      <w:pPr>
        <w:rPr>
          <w:rFonts w:asciiTheme="minorHAnsi" w:hAnsiTheme="minorHAnsi" w:cstheme="minorHAnsi"/>
          <w:vanish/>
          <w:color w:val="000000"/>
          <w:specVanish/>
        </w:rPr>
      </w:pPr>
      <w:r w:rsidRPr="00F75FB4">
        <w:rPr>
          <w:rFonts w:asciiTheme="minorHAnsi" w:hAnsiTheme="minorHAnsi" w:cstheme="minorHAnsi"/>
          <w:color w:val="000000"/>
        </w:rPr>
        <w:t xml:space="preserve"> </w:t>
      </w:r>
    </w:p>
    <w:p w:rsidR="00331CF9" w:rsidRPr="00F75FB4" w:rsidRDefault="00331CF9" w:rsidP="00331CF9">
      <w:pPr>
        <w:rPr>
          <w:rFonts w:asciiTheme="minorHAnsi" w:hAnsiTheme="minorHAnsi" w:cstheme="minorHAnsi"/>
          <w:color w:val="000000"/>
        </w:rPr>
      </w:pPr>
      <w:r w:rsidRPr="00F75FB4">
        <w:rPr>
          <w:rFonts w:asciiTheme="minorHAnsi" w:hAnsiTheme="minorHAnsi" w:cstheme="minorHAnsi"/>
          <w:color w:val="000000"/>
        </w:rPr>
        <w:t xml:space="preserve"> </w:t>
      </w:r>
    </w:p>
    <w:p w:rsidR="00331CF9" w:rsidRPr="00F75FB4" w:rsidRDefault="00331CF9" w:rsidP="00331CF9">
      <w:pPr>
        <w:rPr>
          <w:rFonts w:asciiTheme="minorHAnsi" w:hAnsiTheme="minorHAnsi" w:cstheme="minorHAnsi"/>
          <w:b/>
          <w:color w:val="000000"/>
          <w:u w:val="single"/>
        </w:rPr>
      </w:pPr>
      <w:r w:rsidRPr="00F75FB4">
        <w:rPr>
          <w:rFonts w:asciiTheme="minorHAnsi" w:hAnsiTheme="minorHAnsi" w:cstheme="minorHAnsi"/>
          <w:color w:val="000000"/>
        </w:rPr>
        <w:t xml:space="preserve">2. Caiff cyfansoddwyr gyflwyno hyd at 2 waith i'w hystyried ar gyfer y prosiect. </w:t>
      </w:r>
      <w:r w:rsidRPr="00F75FB4">
        <w:rPr>
          <w:rFonts w:asciiTheme="minorHAnsi" w:hAnsiTheme="minorHAnsi" w:cstheme="minorHAnsi"/>
        </w:rPr>
        <w:t>Y dyddiad olaf ar gyfer cyflwyno sgorau yw</w:t>
      </w:r>
      <w:r w:rsidRPr="00F75FB4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Pr="00F75FB4">
        <w:rPr>
          <w:rFonts w:asciiTheme="minorHAnsi" w:hAnsiTheme="minorHAnsi" w:cstheme="minorHAnsi"/>
          <w:u w:val="single"/>
        </w:rPr>
        <w:t>dydd Gwener</w:t>
      </w:r>
      <w:r w:rsidRPr="00F75FB4">
        <w:rPr>
          <w:rFonts w:asciiTheme="minorHAnsi" w:hAnsiTheme="minorHAnsi" w:cstheme="minorHAnsi"/>
          <w:b/>
          <w:u w:val="single"/>
        </w:rPr>
        <w:t xml:space="preserve"> </w:t>
      </w:r>
      <w:r w:rsidRPr="00F75FB4">
        <w:rPr>
          <w:rFonts w:asciiTheme="minorHAnsi" w:hAnsiTheme="minorHAnsi" w:cstheme="minorHAnsi"/>
        </w:rPr>
        <w:t>Tachwedd 30ain 2020</w:t>
      </w:r>
    </w:p>
    <w:p w:rsidR="00331CF9" w:rsidRPr="00F75FB4" w:rsidRDefault="00331CF9" w:rsidP="00331CF9">
      <w:pPr>
        <w:rPr>
          <w:rFonts w:asciiTheme="minorHAnsi" w:hAnsiTheme="minorHAnsi" w:cstheme="minorHAnsi"/>
          <w:b/>
          <w:color w:val="000000"/>
          <w:u w:val="single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bCs/>
          <w:color w:val="000000"/>
        </w:rPr>
      </w:pPr>
      <w:r w:rsidRPr="00F75FB4">
        <w:rPr>
          <w:rFonts w:asciiTheme="minorHAnsi" w:hAnsiTheme="minorHAnsi" w:cstheme="minorHAnsi"/>
          <w:bCs/>
          <w:color w:val="000000"/>
        </w:rPr>
        <w:t xml:space="preserve">3. </w:t>
      </w:r>
      <w:r w:rsidRPr="00F75FB4">
        <w:rPr>
          <w:rFonts w:asciiTheme="minorHAnsi" w:hAnsiTheme="minorHAnsi" w:cstheme="minorHAnsi"/>
        </w:rPr>
        <w:t xml:space="preserve">Ni fydd sgorau sydd wedi cael eu perfformio eisoes gan gerddorfa broffesiynol yn cael eu hystyried ar gyfer </w:t>
      </w:r>
      <w:r w:rsidRPr="00F75FB4">
        <w:rPr>
          <w:rFonts w:asciiTheme="minorHAnsi" w:hAnsiTheme="minorHAnsi" w:cstheme="minorHAnsi"/>
          <w:b/>
          <w:bCs/>
        </w:rPr>
        <w:t>Cyfansoddi: Cymru 21</w:t>
      </w:r>
      <w:r w:rsidRPr="00F75FB4">
        <w:rPr>
          <w:rFonts w:asciiTheme="minorHAnsi" w:hAnsiTheme="minorHAnsi" w:cstheme="minorHAnsi"/>
        </w:rPr>
        <w:t>.</w:t>
      </w:r>
    </w:p>
    <w:p w:rsidR="00331CF9" w:rsidRPr="00F75FB4" w:rsidRDefault="00331CF9" w:rsidP="00331CF9">
      <w:pPr>
        <w:rPr>
          <w:rFonts w:asciiTheme="minorHAnsi" w:hAnsiTheme="minorHAnsi" w:cstheme="minorHAnsi"/>
          <w:b/>
          <w:color w:val="000000"/>
          <w:u w:val="single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b/>
          <w:bCs/>
          <w:color w:val="000000"/>
        </w:rPr>
      </w:pPr>
      <w:r w:rsidRPr="00F75FB4">
        <w:rPr>
          <w:rFonts w:asciiTheme="minorHAnsi" w:hAnsiTheme="minorHAnsi" w:cstheme="minorHAnsi"/>
        </w:rPr>
        <w:t xml:space="preserve">4. </w:t>
      </w:r>
      <w:r w:rsidRPr="003F6FC9">
        <w:rPr>
          <w:rFonts w:asciiTheme="minorHAnsi" w:hAnsiTheme="minorHAnsi" w:cstheme="minorHAnsi"/>
        </w:rPr>
        <w:t xml:space="preserve">Mae'n ofynnol i ymgeiswyr gyflwyno ffeil PDF o'r sgôr. </w:t>
      </w:r>
      <w:r w:rsidRPr="00F75FB4">
        <w:rPr>
          <w:rFonts w:asciiTheme="minorHAnsi" w:hAnsiTheme="minorHAnsi" w:cstheme="minorHAnsi"/>
          <w:b/>
          <w:bCs/>
          <w:color w:val="000000"/>
        </w:rPr>
        <w:t>DS: Plîs peidiwch ag ysgrifennu eich enw ar eich sgorau gan fod y broses o lunio rhestr fer yn digwydd yn ddienw.</w:t>
      </w:r>
    </w:p>
    <w:p w:rsidR="00331CF9" w:rsidRPr="00F75FB4" w:rsidRDefault="00331CF9" w:rsidP="00331CF9">
      <w:pPr>
        <w:rPr>
          <w:rFonts w:asciiTheme="minorHAnsi" w:hAnsiTheme="minorHAnsi" w:cstheme="minorHAnsi"/>
          <w:color w:val="000000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b/>
          <w:bCs/>
        </w:rPr>
      </w:pPr>
      <w:r w:rsidRPr="00F75FB4">
        <w:rPr>
          <w:rFonts w:asciiTheme="minorHAnsi" w:hAnsiTheme="minorHAnsi" w:cstheme="minorHAnsi"/>
        </w:rPr>
        <w:t>5.</w:t>
      </w:r>
      <w:r w:rsidRPr="00F75FB4">
        <w:rPr>
          <w:rFonts w:asciiTheme="minorHAnsi" w:hAnsiTheme="minorHAnsi" w:cstheme="minorHAnsi"/>
          <w:b/>
          <w:bCs/>
        </w:rPr>
        <w:t xml:space="preserve"> Sgorau wedi'u printio fyddai orau; ond derbynnir sgorau mewn llawysgrifen os ydynt yn daclus ac yn ddarllenadwy.</w:t>
      </w:r>
    </w:p>
    <w:p w:rsidR="00331CF9" w:rsidRPr="00F75FB4" w:rsidRDefault="00331CF9" w:rsidP="00331CF9">
      <w:pPr>
        <w:rPr>
          <w:rFonts w:asciiTheme="minorHAnsi" w:hAnsiTheme="minorHAnsi" w:cstheme="minorHAnsi"/>
          <w:color w:val="000000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color w:val="000000"/>
        </w:rPr>
      </w:pPr>
      <w:r w:rsidRPr="00F75FB4">
        <w:rPr>
          <w:rFonts w:asciiTheme="minorHAnsi" w:hAnsiTheme="minorHAnsi" w:cstheme="minorHAnsi"/>
          <w:color w:val="000000"/>
        </w:rPr>
        <w:t>6. Rhaid darparu sgorau llawn ar ffurf A3 ochrau dwbl (cynllun portread).</w:t>
      </w:r>
    </w:p>
    <w:p w:rsidR="00331CF9" w:rsidRPr="00F75FB4" w:rsidRDefault="00331CF9" w:rsidP="00331CF9">
      <w:pPr>
        <w:rPr>
          <w:rFonts w:asciiTheme="minorHAnsi" w:hAnsiTheme="minorHAnsi" w:cstheme="minorHAnsi"/>
          <w:color w:val="70AD47" w:themeColor="accent6"/>
        </w:rPr>
      </w:pPr>
      <w:r w:rsidRPr="003F6FC9">
        <w:rPr>
          <w:rFonts w:asciiTheme="minorHAnsi" w:hAnsiTheme="minorHAnsi" w:cstheme="minorHAnsi"/>
        </w:rPr>
        <w:t>Dyla</w:t>
      </w:r>
      <w:r>
        <w:rPr>
          <w:rFonts w:asciiTheme="minorHAnsi" w:hAnsiTheme="minorHAnsi" w:cstheme="minorHAnsi"/>
        </w:rPr>
        <w:t>i</w:t>
      </w:r>
      <w:r w:rsidRPr="003F6FC9">
        <w:rPr>
          <w:rFonts w:asciiTheme="minorHAnsi" w:hAnsiTheme="minorHAnsi" w:cstheme="minorHAnsi"/>
        </w:rPr>
        <w:t>’r llinnella</w:t>
      </w:r>
      <w:r>
        <w:rPr>
          <w:rFonts w:asciiTheme="minorHAnsi" w:hAnsiTheme="minorHAnsi" w:cstheme="minorHAnsi"/>
        </w:rPr>
        <w:t>u</w:t>
      </w:r>
      <w:r w:rsidRPr="003F6FC9">
        <w:rPr>
          <w:rFonts w:asciiTheme="minorHAnsi" w:hAnsiTheme="minorHAnsi" w:cstheme="minorHAnsi"/>
        </w:rPr>
        <w:t xml:space="preserve"> erwydd mewn sgoriau llawn fod o leiaf 5mm o uchder.</w:t>
      </w:r>
    </w:p>
    <w:p w:rsidR="00331CF9" w:rsidRPr="00F75FB4" w:rsidRDefault="00331CF9" w:rsidP="00331CF9">
      <w:pPr>
        <w:rPr>
          <w:rFonts w:asciiTheme="minorHAnsi" w:hAnsiTheme="minorHAnsi" w:cstheme="minorHAnsi"/>
          <w:color w:val="000000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i/>
          <w:color w:val="000000"/>
        </w:rPr>
      </w:pPr>
      <w:r w:rsidRPr="00F75FB4">
        <w:rPr>
          <w:rFonts w:asciiTheme="minorHAnsi" w:hAnsiTheme="minorHAnsi" w:cstheme="minorHAnsi"/>
          <w:color w:val="000000"/>
        </w:rPr>
        <w:t>D.S. Cynghorir cyfansoddwyr yn gryf i ddarllen y ddogfen ychwanegol ‘A Composer’s Guide to Percussion’ gan Chris Stock (Prif Offerynnwr Taro, Cerddorfa Genedlaethol Gymreig y BBC) sydd ar gael ar ffurf PDF os gwneir cais amdano drwy anfon neges e-bost i</w:t>
      </w:r>
      <w:r w:rsidRPr="00F75FB4">
        <w:rPr>
          <w:rFonts w:asciiTheme="minorHAnsi" w:hAnsiTheme="minorHAnsi" w:cstheme="minorHAnsi"/>
          <w:i/>
          <w:color w:val="000000"/>
        </w:rPr>
        <w:t xml:space="preserve"> </w:t>
      </w:r>
      <w:hyperlink r:id="rId10" w:history="1">
        <w:r w:rsidRPr="00F75FB4">
          <w:rPr>
            <w:rStyle w:val="Hyperlink"/>
            <w:rFonts w:asciiTheme="minorHAnsi" w:hAnsiTheme="minorHAnsi" w:cstheme="minorHAnsi"/>
            <w:i/>
          </w:rPr>
          <w:t>now@bbc.co.uk</w:t>
        </w:r>
      </w:hyperlink>
    </w:p>
    <w:p w:rsidR="00331CF9" w:rsidRPr="00F75FB4" w:rsidRDefault="00331CF9" w:rsidP="00331CF9">
      <w:pPr>
        <w:rPr>
          <w:rFonts w:asciiTheme="minorHAnsi" w:hAnsiTheme="minorHAnsi" w:cstheme="minorHAnsi"/>
          <w:color w:val="000000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color w:val="FF0000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bCs/>
          <w:color w:val="FF0000"/>
        </w:rPr>
      </w:pPr>
      <w:r w:rsidRPr="00F75FB4">
        <w:rPr>
          <w:rFonts w:asciiTheme="minorHAnsi" w:hAnsiTheme="minorHAnsi" w:cstheme="minorHAnsi"/>
          <w:bCs/>
        </w:rPr>
        <w:t xml:space="preserve">7. Hefyd, bydd yn ofynnol i gyfansoddwyr sgorau </w:t>
      </w:r>
      <w:r w:rsidRPr="00F75FB4">
        <w:rPr>
          <w:rFonts w:asciiTheme="minorHAnsi" w:hAnsiTheme="minorHAnsi" w:cstheme="minorHAnsi"/>
          <w:bCs/>
          <w:u w:val="single"/>
        </w:rPr>
        <w:t>a ddewisir</w:t>
      </w:r>
      <w:r w:rsidRPr="00F75FB4">
        <w:rPr>
          <w:rFonts w:asciiTheme="minorHAnsi" w:hAnsiTheme="minorHAnsi" w:cstheme="minorHAnsi"/>
          <w:bCs/>
        </w:rPr>
        <w:t xml:space="preserve"> anfon y rhannau ar e-bost ar ffurf portread A4 mewn PDF ac fel ffeil electronig yn naill ai: Sibelius 7.5, Sibelius 6, Sibelius 5 neu Sibelius 4 erbyn </w:t>
      </w:r>
      <w:r w:rsidRPr="00F75FB4">
        <w:rPr>
          <w:rFonts w:asciiTheme="minorHAnsi" w:hAnsiTheme="minorHAnsi" w:cstheme="minorHAnsi"/>
          <w:bCs/>
          <w:u w:val="single"/>
        </w:rPr>
        <w:t>dydd Llun 4 Ionawr 2021, 5pm.</w:t>
      </w:r>
      <w:r w:rsidRPr="00F75FB4">
        <w:rPr>
          <w:rFonts w:asciiTheme="minorHAnsi" w:hAnsiTheme="minorHAnsi" w:cstheme="minorHAnsi"/>
          <w:b/>
          <w:bCs/>
        </w:rPr>
        <w:t xml:space="preserve"> </w:t>
      </w:r>
    </w:p>
    <w:p w:rsidR="00331CF9" w:rsidRPr="00F75FB4" w:rsidRDefault="00331CF9" w:rsidP="00331CF9">
      <w:pPr>
        <w:rPr>
          <w:rFonts w:asciiTheme="minorHAnsi" w:hAnsiTheme="minorHAnsi" w:cstheme="minorHAnsi"/>
          <w:b/>
          <w:bCs/>
          <w:color w:val="000000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b/>
          <w:color w:val="70AD47" w:themeColor="accent6"/>
        </w:rPr>
      </w:pPr>
      <w:r w:rsidRPr="003F6FC9">
        <w:rPr>
          <w:rFonts w:asciiTheme="minorHAnsi" w:hAnsiTheme="minorHAnsi" w:cstheme="minorHAnsi"/>
          <w:b/>
        </w:rPr>
        <w:t xml:space="preserve">DS: Cyflwynwch PDF ar wahân ar gyfer eich Sgôr Llawn Terfynol yn ogystal â rhannau PDF unigol ar gyfer pob offeryn ym mhob rhan o'r gerddorfa.      </w:t>
      </w:r>
      <w:r w:rsidRPr="003F6FC9">
        <w:rPr>
          <w:rFonts w:asciiTheme="minorHAnsi" w:hAnsiTheme="minorHAnsi" w:cstheme="minorHAnsi"/>
          <w:b/>
          <w:color w:val="70AD47" w:themeColor="accent6"/>
        </w:rPr>
        <w:t xml:space="preserve">        </w:t>
      </w:r>
    </w:p>
    <w:p w:rsidR="00331CF9" w:rsidRPr="00F75FB4" w:rsidRDefault="00331CF9" w:rsidP="00331CF9">
      <w:pPr>
        <w:rPr>
          <w:rFonts w:asciiTheme="minorHAnsi" w:hAnsiTheme="minorHAnsi" w:cstheme="minorHAnsi"/>
          <w:b/>
          <w:color w:val="000000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bCs/>
        </w:rPr>
      </w:pPr>
      <w:r w:rsidRPr="00F75FB4">
        <w:rPr>
          <w:rFonts w:asciiTheme="minorHAnsi" w:hAnsiTheme="minorHAnsi" w:cstheme="minorHAnsi"/>
        </w:rPr>
        <w:t xml:space="preserve">8. </w:t>
      </w:r>
      <w:r w:rsidRPr="00F75FB4">
        <w:rPr>
          <w:rFonts w:asciiTheme="minorHAnsi" w:hAnsiTheme="minorHAnsi" w:cstheme="minorHAnsi"/>
          <w:bCs/>
          <w:color w:val="000000"/>
        </w:rPr>
        <w:t xml:space="preserve">Bydd yn ofynnol i gyfansoddwyr y sgorau </w:t>
      </w:r>
      <w:r w:rsidRPr="00F75FB4">
        <w:rPr>
          <w:rFonts w:asciiTheme="minorHAnsi" w:hAnsiTheme="minorHAnsi" w:cstheme="minorHAnsi"/>
          <w:bCs/>
          <w:color w:val="000000"/>
          <w:u w:val="single"/>
        </w:rPr>
        <w:t>a ddewisir</w:t>
      </w:r>
      <w:r w:rsidRPr="00F75FB4">
        <w:rPr>
          <w:rFonts w:asciiTheme="minorHAnsi" w:hAnsiTheme="minorHAnsi" w:cstheme="minorHAnsi"/>
          <w:bCs/>
          <w:color w:val="000000"/>
        </w:rPr>
        <w:t xml:space="preserve"> fynychu’r holl weithdai sy’n cael eu cynnal </w:t>
      </w:r>
      <w:r w:rsidRPr="00F75FB4">
        <w:rPr>
          <w:rFonts w:asciiTheme="minorHAnsi" w:hAnsiTheme="minorHAnsi" w:cstheme="minorHAnsi"/>
        </w:rPr>
        <w:t>Llun 25ain a 26ain Ionawr</w:t>
      </w:r>
      <w:r w:rsidRPr="00F75FB4">
        <w:rPr>
          <w:rFonts w:asciiTheme="minorHAnsi" w:hAnsiTheme="minorHAnsi" w:cstheme="minorHAnsi"/>
          <w:bCs/>
        </w:rPr>
        <w:t xml:space="preserve"> 2021 a Mercher 3ydd ac Iau 4ydd Mawrth 2021</w:t>
      </w:r>
    </w:p>
    <w:p w:rsidR="00331CF9" w:rsidRPr="00F75FB4" w:rsidRDefault="00331CF9" w:rsidP="00331CF9">
      <w:pPr>
        <w:rPr>
          <w:rFonts w:asciiTheme="minorHAnsi" w:hAnsiTheme="minorHAnsi" w:cstheme="minorHAnsi"/>
          <w:color w:val="FF0000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b/>
          <w:bCs/>
          <w:u w:val="single"/>
        </w:rPr>
      </w:pPr>
      <w:r w:rsidRPr="00F75FB4">
        <w:rPr>
          <w:rFonts w:asciiTheme="minorHAnsi" w:hAnsiTheme="minorHAnsi" w:cstheme="minorHAnsi"/>
          <w:b/>
          <w:bCs/>
          <w:u w:val="single"/>
        </w:rPr>
        <w:t>Nodiadau ar Gyflwyno Rhannau Cerddorfaol</w:t>
      </w:r>
    </w:p>
    <w:p w:rsidR="00331CF9" w:rsidRPr="00F75FB4" w:rsidRDefault="00331CF9" w:rsidP="00331C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lang w:eastAsia="en-US"/>
        </w:rPr>
      </w:pPr>
    </w:p>
    <w:p w:rsidR="00331CF9" w:rsidRPr="00F75FB4" w:rsidRDefault="00331CF9" w:rsidP="00331C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75FB4">
        <w:rPr>
          <w:rFonts w:asciiTheme="minorHAnsi" w:hAnsiTheme="minorHAnsi" w:cstheme="minorHAnsi"/>
        </w:rPr>
        <w:t xml:space="preserve">Dylai cyfansoddwyr ystyried pa mor ddarllenadwy yw rhannau o berspectif chwaraewr gan gofio y bydd y gerddoriaeth yn cael ei ddarllen o belter. Y maint mwyaf darllenadwy ar gyfer pob offeryn yw 7.5mm (wedi’i fesur o waelod i dop y goes). Er y byddai 7.0mm yn ddarllenadwy i offerynnau chwyth gan eu bod fel arfer yn defnyddio standiau eu hunain, </w:t>
      </w:r>
      <w:r w:rsidRPr="00F75FB4">
        <w:rPr>
          <w:rFonts w:asciiTheme="minorHAnsi" w:hAnsiTheme="minorHAnsi" w:cstheme="minorHAnsi"/>
        </w:rPr>
        <w:lastRenderedPageBreak/>
        <w:t>mae’n anoddach i’r llinynnau gan eu bod yn rhannu stand. Mae unrhyw beth llai na 7.0mm yn annerbyniol, a dylid osgoi unrhyw beth yn fwy na 8.5mm.</w:t>
      </w:r>
    </w:p>
    <w:p w:rsidR="00331CF9" w:rsidRPr="00F75FB4" w:rsidRDefault="00331CF9" w:rsidP="00331CF9">
      <w:pPr>
        <w:pStyle w:val="ListParagraph"/>
        <w:autoSpaceDE w:val="0"/>
        <w:autoSpaceDN w:val="0"/>
        <w:adjustRightInd w:val="0"/>
        <w:ind w:left="1080"/>
        <w:rPr>
          <w:rFonts w:asciiTheme="minorHAnsi" w:eastAsiaTheme="minorHAnsi" w:hAnsiTheme="minorHAnsi" w:cstheme="minorHAnsi"/>
          <w:i/>
          <w:lang w:eastAsia="en-US"/>
        </w:rPr>
      </w:pPr>
    </w:p>
    <w:p w:rsidR="00331CF9" w:rsidRPr="00F75FB4" w:rsidRDefault="00331CF9" w:rsidP="00331CF9">
      <w:pPr>
        <w:pStyle w:val="ListParagraph"/>
        <w:ind w:left="1080"/>
        <w:rPr>
          <w:rFonts w:asciiTheme="minorHAnsi" w:hAnsiTheme="minorHAnsi" w:cstheme="minorHAnsi"/>
        </w:rPr>
      </w:pPr>
    </w:p>
    <w:p w:rsidR="00331CF9" w:rsidRPr="00F75FB4" w:rsidRDefault="00331CF9" w:rsidP="00331CF9">
      <w:pPr>
        <w:pStyle w:val="ListParagraph"/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F75FB4">
        <w:rPr>
          <w:rFonts w:asciiTheme="minorHAnsi" w:hAnsiTheme="minorHAnsi" w:cstheme="minorHAnsi"/>
        </w:rPr>
        <w:t xml:space="preserve">Dylai cyfansoddwyr fod yn ywmwybodol o ganiatau amser i chwaraewyr droi tudalennau ac i newid offeryn (lle bo’n berthnasol), Dylai gosodiad pob tudalen ganiatau digonedd o amser i bob chwaraewr droi tudalen. Ystyriwch dempo’r gerddoriaeth a thechneg chwarae’r offeryn wrth benderfynu sawl bar o saib ddylai bod ar gyfer troi tudalen. Byddai’n ddefnyddiol cynnwys saib hir ar ddiwedd tudalen. Os nad ydy hyn yn bosib, sicrhewch ei fod mewn cyfnod o saib a/neu mewn rhan prysur o’r gerddoriaeth. Dylid osgoi tudalennau’n plygu allan os yn bosib. </w:t>
      </w:r>
    </w:p>
    <w:p w:rsidR="00331CF9" w:rsidRPr="00F75FB4" w:rsidRDefault="00331CF9" w:rsidP="00331CF9">
      <w:pPr>
        <w:autoSpaceDE w:val="0"/>
        <w:autoSpaceDN w:val="0"/>
        <w:adjustRightInd w:val="0"/>
        <w:ind w:left="1080"/>
        <w:rPr>
          <w:rFonts w:asciiTheme="minorHAnsi" w:eastAsiaTheme="minorHAnsi" w:hAnsiTheme="minorHAnsi" w:cstheme="minorHAnsi"/>
          <w:i/>
          <w:lang w:eastAsia="en-US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i/>
        </w:rPr>
      </w:pPr>
    </w:p>
    <w:p w:rsidR="00331CF9" w:rsidRPr="00F75FB4" w:rsidRDefault="00331CF9" w:rsidP="00331C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75FB4">
        <w:rPr>
          <w:rFonts w:asciiTheme="minorHAnsi" w:hAnsiTheme="minorHAnsi" w:cstheme="minorHAnsi"/>
        </w:rPr>
        <w:t>Dylai sgoriau a rhannau fod yn ddarllenadwy a dylid cynnwys rhifau bar ar ddechrau pob system yn ogystal â marciau ymarfer (wedi eu nodi fel rhifau bar mawr neu lythrennau) mewn ysbeidiau addas.</w:t>
      </w:r>
    </w:p>
    <w:p w:rsidR="00331CF9" w:rsidRPr="00F75FB4" w:rsidRDefault="00331CF9" w:rsidP="00331CF9">
      <w:pPr>
        <w:pStyle w:val="ListParagraph"/>
        <w:autoSpaceDE w:val="0"/>
        <w:autoSpaceDN w:val="0"/>
        <w:ind w:left="1080"/>
        <w:rPr>
          <w:rFonts w:asciiTheme="minorHAnsi" w:hAnsiTheme="minorHAnsi" w:cstheme="minorHAnsi"/>
          <w:lang w:eastAsia="en-US"/>
        </w:rPr>
      </w:pPr>
    </w:p>
    <w:p w:rsidR="00331CF9" w:rsidRPr="00F75FB4" w:rsidRDefault="00331CF9" w:rsidP="00331CF9">
      <w:pPr>
        <w:pStyle w:val="ListParagraph"/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  <w:lang w:eastAsia="en-US"/>
        </w:rPr>
      </w:pPr>
      <w:r w:rsidRPr="00F75FB4">
        <w:rPr>
          <w:rFonts w:asciiTheme="minorHAnsi" w:hAnsiTheme="minorHAnsi" w:cstheme="minorHAnsi"/>
          <w:lang w:eastAsia="en-US"/>
        </w:rPr>
        <w:t>Peidiwch â chreu rhannau chwythbrennau gyda mwy nag un offeryn ar un goes; er enghraifft,  dylai ffliwt 1 a 2 for yn rannau unigol. Gall rhannau’r offerynnau taro fod ar ffurf sgôr neu rhannau offerynnol unigol; mae gan bob un eu manteision yn ddibynnol ar ofynion y gerddoriaeth felly mae hi’n fanteisiol I chi drafod gydag offerynnwr taro cerddorfaol profiadol. Os oes unrhyw amheuaeth, cyflwynwch y ddau. Dylai rhannau’r llinynnau gael eu cyflwyno gydag un rhan ar gyfer pob adran. Ceisiwch osgoi rhannu’r gerddoriaeth ar gyfer yr adran llinynnol i nifer o rannau oni bai ei fod yn angenrheidiol oherwydd nifer o raniadau parhaol yn y lleisiau. Dylai unrhyw rannau llinynnol cymhleth gael eu hysgrifennu ar linellau unigol. Dylai’r llinell bar fod yn barhaol rhwng y llinellau unigol hyn.</w:t>
      </w:r>
    </w:p>
    <w:p w:rsidR="00331CF9" w:rsidRPr="00F75FB4" w:rsidRDefault="00331CF9" w:rsidP="00331C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lang w:eastAsia="en-US"/>
        </w:rPr>
      </w:pPr>
    </w:p>
    <w:p w:rsidR="00331CF9" w:rsidRPr="00F75FB4" w:rsidRDefault="00331CF9" w:rsidP="00331CF9">
      <w:pPr>
        <w:rPr>
          <w:rFonts w:asciiTheme="minorHAnsi" w:hAnsiTheme="minorHAnsi" w:cstheme="minorHAnsi"/>
          <w:i/>
        </w:rPr>
      </w:pPr>
    </w:p>
    <w:p w:rsidR="00331CF9" w:rsidRPr="00F75FB4" w:rsidRDefault="00331CF9" w:rsidP="00331C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75FB4">
        <w:rPr>
          <w:rFonts w:asciiTheme="minorHAnsi" w:hAnsiTheme="minorHAnsi" w:cstheme="minorHAnsi"/>
        </w:rPr>
        <w:t>Dylid talu sylw arbennig i’r nodiant. Dylai unrhyw nodiant anarferol gael ei egluro er mwyn arbed amser ymarfer. Yn ogystal â hyn, dylid osgoi defnydd diangen o hapnodau. Er hyn, cofiwch gynnwys hapnodau rhybuddiol er mwyn osgoi dryswch.</w:t>
      </w:r>
    </w:p>
    <w:p w:rsidR="00331CF9" w:rsidRPr="00F75FB4" w:rsidRDefault="00331CF9" w:rsidP="00331CF9">
      <w:pPr>
        <w:rPr>
          <w:rFonts w:asciiTheme="minorHAnsi" w:hAnsiTheme="minorHAnsi" w:cstheme="minorHAnsi"/>
          <w:i/>
        </w:rPr>
      </w:pPr>
    </w:p>
    <w:p w:rsidR="00331CF9" w:rsidRPr="00F75FB4" w:rsidRDefault="00331CF9" w:rsidP="00331C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75FB4">
        <w:rPr>
          <w:rFonts w:asciiTheme="minorHAnsi" w:hAnsiTheme="minorHAnsi" w:cstheme="minorHAnsi"/>
        </w:rPr>
        <w:t xml:space="preserve">Gellir dod o hyd i enghreifftiau defnyddiol o arfer dda mewn rhannau cerddorfaol gan Barenreiter, Breitkopf, Faber, Novello a Schott. </w:t>
      </w:r>
    </w:p>
    <w:p w:rsidR="00331CF9" w:rsidRPr="00F75FB4" w:rsidRDefault="00331CF9" w:rsidP="00331CF9">
      <w:pPr>
        <w:rPr>
          <w:rFonts w:asciiTheme="minorHAnsi" w:hAnsiTheme="minorHAnsi" w:cstheme="minorHAnsi"/>
        </w:rPr>
      </w:pPr>
    </w:p>
    <w:p w:rsidR="00331CF9" w:rsidRPr="00B95A53" w:rsidRDefault="00331CF9" w:rsidP="00331CF9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</w:rPr>
      </w:pPr>
      <w:r w:rsidRPr="00B95A53">
        <w:rPr>
          <w:rFonts w:asciiTheme="minorHAnsi" w:hAnsiTheme="minorHAnsi" w:cstheme="minorHAnsi"/>
        </w:rPr>
        <w:t xml:space="preserve">Sicrhewch fod sgoriau llawn a phob rhan wedi eu prawf-ddarllen yn drylwyr gan wneud y cywiriadau angenrheidiol cyn cyflwyno’r gwaith. </w:t>
      </w:r>
    </w:p>
    <w:p w:rsidR="00331CF9" w:rsidRPr="001B2827" w:rsidRDefault="00331CF9" w:rsidP="00331CF9">
      <w:pPr>
        <w:rPr>
          <w:rFonts w:asciiTheme="minorHAnsi" w:hAnsiTheme="minorHAnsi" w:cs="Arial"/>
        </w:rPr>
      </w:pPr>
    </w:p>
    <w:p w:rsidR="00331CF9" w:rsidRPr="00A314BF" w:rsidRDefault="00331CF9" w:rsidP="00331CF9">
      <w:pPr>
        <w:rPr>
          <w:rFonts w:asciiTheme="minorHAnsi" w:hAnsiTheme="minorHAnsi" w:cs="Arial"/>
          <w:color w:val="FF0000"/>
        </w:rPr>
      </w:pPr>
    </w:p>
    <w:p w:rsidR="00331CF9" w:rsidRPr="009E2078" w:rsidRDefault="00331CF9" w:rsidP="00331CF9">
      <w:pPr>
        <w:rPr>
          <w:rFonts w:asciiTheme="minorHAnsi" w:hAnsiTheme="minorHAnsi" w:cs="Arial"/>
          <w:color w:val="FF0000"/>
        </w:rPr>
      </w:pPr>
    </w:p>
    <w:p w:rsidR="00F32E1D" w:rsidRDefault="00F32E1D"/>
    <w:sectPr w:rsidR="00F32E1D" w:rsidSect="00442529">
      <w:footerReference w:type="default" r:id="rId11"/>
      <w:pgSz w:w="11906" w:h="16838"/>
      <w:pgMar w:top="1077" w:right="964" w:bottom="53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0B64">
      <w:r>
        <w:separator/>
      </w:r>
    </w:p>
  </w:endnote>
  <w:endnote w:type="continuationSeparator" w:id="0">
    <w:p w:rsidR="00000000" w:rsidRDefault="008E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72513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bCs/>
        <w:noProof/>
      </w:rPr>
    </w:sdtEndPr>
    <w:sdtContent>
      <w:p w:rsidR="00A475F9" w:rsidRPr="00A475F9" w:rsidRDefault="004B09CF">
        <w:pPr>
          <w:pStyle w:val="Footer"/>
          <w:jc w:val="center"/>
          <w:rPr>
            <w:rFonts w:asciiTheme="minorHAnsi" w:hAnsiTheme="minorHAnsi"/>
            <w:b/>
            <w:bCs/>
          </w:rPr>
        </w:pPr>
        <w:r w:rsidRPr="00A475F9">
          <w:rPr>
            <w:rFonts w:asciiTheme="minorHAnsi" w:hAnsiTheme="minorHAnsi"/>
            <w:b/>
            <w:bCs/>
          </w:rPr>
          <w:fldChar w:fldCharType="begin"/>
        </w:r>
        <w:r w:rsidRPr="00A475F9">
          <w:rPr>
            <w:rFonts w:asciiTheme="minorHAnsi" w:hAnsiTheme="minorHAnsi"/>
            <w:b/>
            <w:bCs/>
          </w:rPr>
          <w:instrText xml:space="preserve"> PAGE   \* MERGEFORMAT </w:instrText>
        </w:r>
        <w:r w:rsidRPr="00A475F9">
          <w:rPr>
            <w:rFonts w:asciiTheme="minorHAnsi" w:hAnsiTheme="minorHAnsi"/>
            <w:b/>
            <w:bCs/>
          </w:rPr>
          <w:fldChar w:fldCharType="separate"/>
        </w:r>
        <w:r>
          <w:rPr>
            <w:rFonts w:asciiTheme="minorHAnsi" w:hAnsiTheme="minorHAnsi"/>
            <w:b/>
            <w:bCs/>
            <w:noProof/>
          </w:rPr>
          <w:t>3</w:t>
        </w:r>
        <w:r w:rsidRPr="00A475F9">
          <w:rPr>
            <w:rFonts w:asciiTheme="minorHAnsi" w:hAnsiTheme="minorHAnsi"/>
            <w:b/>
            <w:bCs/>
            <w:noProof/>
          </w:rPr>
          <w:fldChar w:fldCharType="end"/>
        </w:r>
      </w:p>
    </w:sdtContent>
  </w:sdt>
  <w:p w:rsidR="00285E9A" w:rsidRDefault="008E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0B64">
      <w:r>
        <w:separator/>
      </w:r>
    </w:p>
  </w:footnote>
  <w:footnote w:type="continuationSeparator" w:id="0">
    <w:p w:rsidR="00000000" w:rsidRDefault="008E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1C6B"/>
    <w:multiLevelType w:val="hybridMultilevel"/>
    <w:tmpl w:val="31C4BC4C"/>
    <w:lvl w:ilvl="0" w:tplc="541C0E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17977"/>
    <w:multiLevelType w:val="multilevel"/>
    <w:tmpl w:val="58C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F9"/>
    <w:rsid w:val="000647E6"/>
    <w:rsid w:val="00331CF9"/>
    <w:rsid w:val="004B09CF"/>
    <w:rsid w:val="004E13C6"/>
    <w:rsid w:val="00690325"/>
    <w:rsid w:val="00846986"/>
    <w:rsid w:val="008E0B64"/>
    <w:rsid w:val="00F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4BD6"/>
  <w15:chartTrackingRefBased/>
  <w15:docId w15:val="{15F57F49-B472-43D1-AE3D-95CC4C6A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C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1C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1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CF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.Monteith@bbc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ow@bb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ian.rowlands@bb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Holder</dc:creator>
  <cp:keywords/>
  <dc:description/>
  <cp:lastModifiedBy>Peggy Holder</cp:lastModifiedBy>
  <cp:revision>8</cp:revision>
  <dcterms:created xsi:type="dcterms:W3CDTF">2020-10-20T09:31:00Z</dcterms:created>
  <dcterms:modified xsi:type="dcterms:W3CDTF">2020-10-21T16:24:00Z</dcterms:modified>
</cp:coreProperties>
</file>